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5A" w:rsidRDefault="00BA625A" w:rsidP="00307FB6">
      <w:pPr>
        <w:keepNext/>
        <w:suppressAutoHyphens w:val="0"/>
        <w:autoSpaceDN/>
        <w:jc w:val="center"/>
        <w:textAlignment w:val="auto"/>
        <w:outlineLvl w:val="3"/>
        <w:rPr>
          <w:rFonts w:ascii="Century Gothic" w:hAnsi="Century Gothic"/>
          <w:b/>
          <w:bCs/>
          <w:sz w:val="32"/>
          <w:szCs w:val="32"/>
        </w:rPr>
      </w:pPr>
    </w:p>
    <w:p w:rsidR="00307FB6" w:rsidRPr="00307FB6" w:rsidRDefault="009803B6" w:rsidP="00307FB6">
      <w:pPr>
        <w:keepNext/>
        <w:suppressAutoHyphens w:val="0"/>
        <w:autoSpaceDN/>
        <w:jc w:val="center"/>
        <w:textAlignment w:val="auto"/>
        <w:outlineLvl w:val="3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inline distT="0" distB="0" distL="0" distR="0">
            <wp:extent cx="906606" cy="715617"/>
            <wp:effectExtent l="0" t="0" r="825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uche v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46" cy="7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FB6" w:rsidRPr="00307FB6">
        <w:rPr>
          <w:rFonts w:ascii="Century Gothic" w:hAnsi="Century Gothic"/>
          <w:b/>
          <w:bCs/>
          <w:sz w:val="32"/>
          <w:szCs w:val="32"/>
        </w:rPr>
        <w:t>PERSONNEL ÉDUCATEUR REMPLAÇANT QUALIFIÉ</w:t>
      </w:r>
    </w:p>
    <w:p w:rsidR="00307FB6" w:rsidRPr="00307FB6" w:rsidRDefault="00307FB6" w:rsidP="00307FB6">
      <w:pPr>
        <w:suppressAutoHyphens w:val="0"/>
        <w:autoSpaceDN/>
        <w:textAlignment w:val="auto"/>
      </w:pP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b/>
          <w:sz w:val="24"/>
        </w:rPr>
      </w:pP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b/>
          <w:sz w:val="24"/>
        </w:rPr>
      </w:pP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b/>
          <w:sz w:val="24"/>
        </w:rPr>
      </w:pP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b/>
          <w:sz w:val="24"/>
        </w:rPr>
      </w:pPr>
      <w:r w:rsidRPr="00307FB6">
        <w:rPr>
          <w:rFonts w:ascii="Century Gothic" w:hAnsi="Century Gothic"/>
          <w:b/>
          <w:sz w:val="24"/>
        </w:rPr>
        <w:t>Fonctions :</w:t>
      </w: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sz w:val="24"/>
        </w:rPr>
      </w:pPr>
    </w:p>
    <w:p w:rsidR="00307FB6" w:rsidRPr="00307FB6" w:rsidRDefault="00307FB6" w:rsidP="00307FB6">
      <w:pPr>
        <w:numPr>
          <w:ilvl w:val="0"/>
          <w:numId w:val="5"/>
        </w:numPr>
        <w:suppressAutoHyphens w:val="0"/>
        <w:autoSpaceDN/>
        <w:textAlignment w:val="auto"/>
        <w:rPr>
          <w:rFonts w:ascii="Century Gothic" w:hAnsi="Century Gothic"/>
          <w:sz w:val="24"/>
        </w:rPr>
      </w:pPr>
      <w:r w:rsidRPr="00307FB6">
        <w:rPr>
          <w:rFonts w:ascii="Century Gothic" w:hAnsi="Century Gothic"/>
          <w:sz w:val="24"/>
        </w:rPr>
        <w:t>Assurer la santé, la sécurité et le bien-être des enfants.</w:t>
      </w:r>
    </w:p>
    <w:p w:rsidR="00307FB6" w:rsidRPr="00307FB6" w:rsidRDefault="00307FB6" w:rsidP="00307FB6">
      <w:pPr>
        <w:numPr>
          <w:ilvl w:val="0"/>
          <w:numId w:val="5"/>
        </w:numPr>
        <w:suppressAutoHyphens w:val="0"/>
        <w:autoSpaceDN/>
        <w:textAlignment w:val="auto"/>
        <w:rPr>
          <w:rFonts w:ascii="Century Gothic" w:hAnsi="Century Gothic"/>
          <w:sz w:val="24"/>
        </w:rPr>
      </w:pPr>
      <w:r w:rsidRPr="00307FB6">
        <w:rPr>
          <w:rFonts w:ascii="Century Gothic" w:hAnsi="Century Gothic"/>
          <w:sz w:val="24"/>
        </w:rPr>
        <w:t>Appliquer un programme d’activités.</w:t>
      </w:r>
    </w:p>
    <w:p w:rsidR="00307FB6" w:rsidRPr="00307FB6" w:rsidRDefault="00307FB6" w:rsidP="00307FB6">
      <w:pPr>
        <w:numPr>
          <w:ilvl w:val="0"/>
          <w:numId w:val="5"/>
        </w:numPr>
        <w:suppressAutoHyphens w:val="0"/>
        <w:autoSpaceDN/>
        <w:textAlignment w:val="auto"/>
        <w:rPr>
          <w:rFonts w:ascii="Century Gothic" w:hAnsi="Century Gothic"/>
          <w:sz w:val="24"/>
        </w:rPr>
      </w:pPr>
      <w:r w:rsidRPr="00307FB6">
        <w:rPr>
          <w:rFonts w:ascii="Century Gothic" w:hAnsi="Century Gothic"/>
          <w:sz w:val="24"/>
        </w:rPr>
        <w:t>Application du programme éducatif du ministère de la famille et du cadre de réf</w:t>
      </w:r>
      <w:r w:rsidRPr="00307FB6">
        <w:rPr>
          <w:rFonts w:ascii="Century Gothic" w:hAnsi="Century Gothic"/>
          <w:sz w:val="24"/>
        </w:rPr>
        <w:t>é</w:t>
      </w:r>
      <w:r w:rsidRPr="00307FB6">
        <w:rPr>
          <w:rFonts w:ascii="Century Gothic" w:hAnsi="Century Gothic"/>
          <w:sz w:val="24"/>
        </w:rPr>
        <w:t>rence associé.</w:t>
      </w:r>
    </w:p>
    <w:p w:rsidR="00307FB6" w:rsidRPr="00307FB6" w:rsidRDefault="00307FB6" w:rsidP="00307FB6">
      <w:pPr>
        <w:numPr>
          <w:ilvl w:val="0"/>
          <w:numId w:val="5"/>
        </w:numPr>
        <w:suppressAutoHyphens w:val="0"/>
        <w:autoSpaceDN/>
        <w:textAlignment w:val="auto"/>
        <w:rPr>
          <w:rFonts w:ascii="Century Gothic" w:hAnsi="Century Gothic"/>
          <w:sz w:val="24"/>
        </w:rPr>
      </w:pPr>
      <w:r w:rsidRPr="00307FB6">
        <w:rPr>
          <w:rFonts w:ascii="Century Gothic" w:hAnsi="Century Gothic"/>
          <w:sz w:val="24"/>
        </w:rPr>
        <w:t>Habiletés marquées pour des communications positives avec les parents et l’équipe de travail.</w:t>
      </w: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sz w:val="24"/>
        </w:rPr>
      </w:pP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sz w:val="24"/>
        </w:rPr>
      </w:pP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b/>
          <w:sz w:val="24"/>
        </w:rPr>
      </w:pPr>
      <w:r w:rsidRPr="00307FB6">
        <w:rPr>
          <w:rFonts w:ascii="Century Gothic" w:hAnsi="Century Gothic"/>
          <w:b/>
          <w:sz w:val="24"/>
        </w:rPr>
        <w:t>Exigences :</w:t>
      </w: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b/>
          <w:sz w:val="24"/>
        </w:rPr>
      </w:pPr>
      <w:r w:rsidRPr="00307FB6">
        <w:rPr>
          <w:rFonts w:ascii="Century Gothic" w:hAnsi="Century Gothic"/>
          <w:b/>
          <w:sz w:val="24"/>
        </w:rPr>
        <w:t xml:space="preserve"> </w:t>
      </w:r>
    </w:p>
    <w:p w:rsidR="00307FB6" w:rsidRPr="00307FB6" w:rsidRDefault="00307FB6" w:rsidP="00307FB6">
      <w:pPr>
        <w:numPr>
          <w:ilvl w:val="0"/>
          <w:numId w:val="7"/>
        </w:numPr>
        <w:suppressAutoHyphens w:val="0"/>
        <w:autoSpaceDN/>
        <w:textAlignment w:val="auto"/>
        <w:rPr>
          <w:rFonts w:ascii="Century Gothic" w:hAnsi="Century Gothic"/>
          <w:sz w:val="24"/>
        </w:rPr>
      </w:pPr>
      <w:r w:rsidRPr="00307FB6">
        <w:rPr>
          <w:rFonts w:ascii="Century Gothic" w:hAnsi="Century Gothic"/>
          <w:sz w:val="24"/>
        </w:rPr>
        <w:t xml:space="preserve">Expérience auprès des enfants </w:t>
      </w:r>
    </w:p>
    <w:p w:rsidR="00307FB6" w:rsidRPr="00307FB6" w:rsidRDefault="00307FB6" w:rsidP="00307FB6">
      <w:pPr>
        <w:numPr>
          <w:ilvl w:val="0"/>
          <w:numId w:val="7"/>
        </w:numPr>
        <w:suppressAutoHyphens w:val="0"/>
        <w:autoSpaceDN/>
        <w:textAlignment w:val="auto"/>
        <w:rPr>
          <w:rFonts w:ascii="Century Gothic" w:hAnsi="Century Gothic"/>
          <w:sz w:val="24"/>
        </w:rPr>
      </w:pPr>
      <w:r w:rsidRPr="00307FB6">
        <w:rPr>
          <w:rFonts w:ascii="Century Gothic" w:hAnsi="Century Gothic"/>
          <w:sz w:val="24"/>
        </w:rPr>
        <w:t>Cours de premiers soins à jour et conforme</w:t>
      </w:r>
    </w:p>
    <w:p w:rsidR="00307FB6" w:rsidRPr="00307FB6" w:rsidRDefault="00307FB6" w:rsidP="00307FB6">
      <w:pPr>
        <w:numPr>
          <w:ilvl w:val="0"/>
          <w:numId w:val="7"/>
        </w:numPr>
        <w:suppressAutoHyphens w:val="0"/>
        <w:autoSpaceDN/>
        <w:textAlignment w:val="auto"/>
        <w:rPr>
          <w:rFonts w:ascii="Century Gothic" w:hAnsi="Century Gothic"/>
          <w:sz w:val="24"/>
        </w:rPr>
      </w:pPr>
      <w:r w:rsidRPr="00307FB6">
        <w:rPr>
          <w:rFonts w:ascii="Century Gothic" w:hAnsi="Century Gothic"/>
          <w:sz w:val="24"/>
        </w:rPr>
        <w:t>Absences d’empêchement selon les protocoles en vigueur au CPE</w:t>
      </w:r>
    </w:p>
    <w:p w:rsidR="00307FB6" w:rsidRPr="00307FB6" w:rsidRDefault="00307FB6" w:rsidP="00307FB6">
      <w:pPr>
        <w:numPr>
          <w:ilvl w:val="0"/>
          <w:numId w:val="6"/>
        </w:numPr>
        <w:suppressAutoHyphens w:val="0"/>
        <w:autoSpaceDN/>
        <w:textAlignment w:val="auto"/>
        <w:rPr>
          <w:rFonts w:ascii="Century Gothic" w:hAnsi="Century Gothic"/>
          <w:sz w:val="24"/>
        </w:rPr>
      </w:pPr>
      <w:r w:rsidRPr="00307FB6">
        <w:rPr>
          <w:rFonts w:ascii="Century Gothic" w:hAnsi="Century Gothic"/>
          <w:sz w:val="24"/>
        </w:rPr>
        <w:t xml:space="preserve">DEC technique d’éducation à l’enfance ou formation reconnue équivalente </w:t>
      </w: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sz w:val="24"/>
        </w:rPr>
      </w:pP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b/>
          <w:i/>
          <w:spacing w:val="-3"/>
          <w:sz w:val="24"/>
        </w:rPr>
      </w:pP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b/>
          <w:i/>
          <w:spacing w:val="-3"/>
          <w:sz w:val="24"/>
        </w:rPr>
      </w:pPr>
    </w:p>
    <w:p w:rsidR="00307FB6" w:rsidRPr="00307FB6" w:rsidRDefault="00307FB6" w:rsidP="00307FB6">
      <w:pPr>
        <w:suppressAutoHyphens w:val="0"/>
        <w:autoSpaceDN/>
        <w:textAlignment w:val="auto"/>
        <w:rPr>
          <w:rFonts w:ascii="Century Gothic" w:hAnsi="Century Gothic"/>
          <w:b/>
          <w:i/>
          <w:sz w:val="24"/>
        </w:rPr>
      </w:pPr>
      <w:r w:rsidRPr="00307FB6">
        <w:rPr>
          <w:rFonts w:ascii="Century Gothic" w:hAnsi="Century Gothic"/>
          <w:b/>
          <w:i/>
          <w:spacing w:val="-3"/>
          <w:sz w:val="24"/>
        </w:rPr>
        <w:t>Salaire selon l’échelle salariale du Ministère de la Famille et des Aînés</w:t>
      </w:r>
    </w:p>
    <w:p w:rsidR="00307FB6" w:rsidRPr="00307FB6" w:rsidRDefault="00307FB6" w:rsidP="00307FB6">
      <w:pPr>
        <w:tabs>
          <w:tab w:val="left" w:pos="-720"/>
        </w:tabs>
        <w:autoSpaceDN/>
        <w:jc w:val="both"/>
        <w:textAlignment w:val="auto"/>
        <w:rPr>
          <w:rFonts w:ascii="Century Gothic" w:hAnsi="Century Gothic"/>
          <w:spacing w:val="-3"/>
          <w:sz w:val="24"/>
        </w:rPr>
      </w:pPr>
    </w:p>
    <w:p w:rsidR="00307FB6" w:rsidRPr="00307FB6" w:rsidRDefault="00307FB6" w:rsidP="00307FB6">
      <w:pPr>
        <w:tabs>
          <w:tab w:val="left" w:pos="-720"/>
        </w:tabs>
        <w:autoSpaceDN/>
        <w:jc w:val="both"/>
        <w:textAlignment w:val="auto"/>
        <w:rPr>
          <w:rFonts w:ascii="Century Gothic" w:hAnsi="Century Gothic"/>
          <w:spacing w:val="-3"/>
          <w:sz w:val="24"/>
        </w:rPr>
      </w:pPr>
    </w:p>
    <w:p w:rsidR="00307FB6" w:rsidRPr="00307FB6" w:rsidRDefault="00307FB6" w:rsidP="00307FB6">
      <w:pPr>
        <w:tabs>
          <w:tab w:val="left" w:pos="-720"/>
        </w:tabs>
        <w:autoSpaceDN/>
        <w:jc w:val="both"/>
        <w:textAlignment w:val="auto"/>
        <w:rPr>
          <w:rFonts w:ascii="Century Gothic" w:hAnsi="Century Gothic"/>
          <w:spacing w:val="-3"/>
          <w:sz w:val="24"/>
        </w:rPr>
      </w:pPr>
    </w:p>
    <w:p w:rsidR="00307FB6" w:rsidRPr="00307FB6" w:rsidRDefault="00307FB6" w:rsidP="00307FB6">
      <w:pPr>
        <w:tabs>
          <w:tab w:val="left" w:pos="-720"/>
        </w:tabs>
        <w:autoSpaceDN/>
        <w:jc w:val="both"/>
        <w:textAlignment w:val="auto"/>
        <w:rPr>
          <w:rFonts w:ascii="Century Gothic" w:hAnsi="Century Gothic"/>
          <w:spacing w:val="-3"/>
          <w:sz w:val="24"/>
        </w:rPr>
      </w:pPr>
    </w:p>
    <w:p w:rsidR="00307FB6" w:rsidRPr="00307FB6" w:rsidRDefault="00307FB6" w:rsidP="00307FB6">
      <w:pPr>
        <w:tabs>
          <w:tab w:val="left" w:pos="-720"/>
        </w:tabs>
        <w:autoSpaceDN/>
        <w:jc w:val="both"/>
        <w:textAlignment w:val="auto"/>
        <w:rPr>
          <w:rFonts w:ascii="Century Gothic" w:hAnsi="Century Gothic"/>
          <w:b/>
          <w:i/>
          <w:spacing w:val="-3"/>
          <w:sz w:val="24"/>
        </w:rPr>
      </w:pPr>
      <w:r w:rsidRPr="00307FB6">
        <w:rPr>
          <w:rFonts w:ascii="Century Gothic" w:hAnsi="Century Gothic"/>
          <w:spacing w:val="-3"/>
          <w:sz w:val="24"/>
        </w:rPr>
        <w:t xml:space="preserve">Faites parvenir votre </w:t>
      </w:r>
      <w:proofErr w:type="spellStart"/>
      <w:r w:rsidRPr="00307FB6">
        <w:rPr>
          <w:rFonts w:ascii="Century Gothic" w:hAnsi="Century Gothic"/>
          <w:spacing w:val="-3"/>
          <w:sz w:val="24"/>
        </w:rPr>
        <w:t>c.v</w:t>
      </w:r>
      <w:proofErr w:type="spellEnd"/>
      <w:r w:rsidRPr="00307FB6">
        <w:rPr>
          <w:rFonts w:ascii="Century Gothic" w:hAnsi="Century Gothic"/>
          <w:spacing w:val="-3"/>
          <w:sz w:val="24"/>
        </w:rPr>
        <w:t xml:space="preserve">. </w:t>
      </w:r>
      <w:r w:rsidRPr="00307FB6">
        <w:rPr>
          <w:rFonts w:ascii="Century Gothic" w:hAnsi="Century Gothic"/>
          <w:b/>
          <w:i/>
          <w:spacing w:val="-3"/>
          <w:sz w:val="24"/>
        </w:rPr>
        <w:t>à</w:t>
      </w:r>
      <w:r w:rsidRPr="00307FB6">
        <w:rPr>
          <w:rFonts w:ascii="Century Gothic" w:hAnsi="Century Gothic"/>
          <w:spacing w:val="-3"/>
          <w:sz w:val="24"/>
        </w:rPr>
        <w:t xml:space="preserve"> </w:t>
      </w:r>
      <w:r w:rsidRPr="00307FB6">
        <w:rPr>
          <w:rFonts w:ascii="Century Gothic" w:hAnsi="Century Gothic"/>
          <w:b/>
          <w:i/>
          <w:spacing w:val="-3"/>
          <w:sz w:val="24"/>
        </w:rPr>
        <w:t xml:space="preserve">l’attention de Mme </w:t>
      </w:r>
      <w:r w:rsidR="00566C63">
        <w:rPr>
          <w:rFonts w:ascii="Century Gothic" w:hAnsi="Century Gothic"/>
          <w:b/>
          <w:i/>
          <w:spacing w:val="-3"/>
          <w:sz w:val="24"/>
        </w:rPr>
        <w:t>Isabelle Ménard</w:t>
      </w:r>
    </w:p>
    <w:p w:rsidR="00307FB6" w:rsidRPr="00307FB6" w:rsidRDefault="00307FB6" w:rsidP="00307FB6">
      <w:pPr>
        <w:tabs>
          <w:tab w:val="left" w:pos="-720"/>
        </w:tabs>
        <w:autoSpaceDN/>
        <w:jc w:val="both"/>
        <w:textAlignment w:val="auto"/>
        <w:rPr>
          <w:rFonts w:ascii="Century Gothic" w:hAnsi="Century Gothic"/>
          <w:b/>
          <w:i/>
          <w:spacing w:val="-3"/>
          <w:sz w:val="24"/>
        </w:rPr>
      </w:pPr>
    </w:p>
    <w:p w:rsidR="00307FB6" w:rsidRPr="00307FB6" w:rsidRDefault="00307FB6" w:rsidP="00307FB6">
      <w:pPr>
        <w:tabs>
          <w:tab w:val="left" w:pos="-720"/>
        </w:tabs>
        <w:autoSpaceDN/>
        <w:jc w:val="center"/>
        <w:textAlignment w:val="auto"/>
        <w:rPr>
          <w:rFonts w:ascii="Century Gothic" w:hAnsi="Century Gothic"/>
          <w:spacing w:val="-3"/>
          <w:sz w:val="32"/>
          <w:szCs w:val="32"/>
        </w:rPr>
      </w:pPr>
    </w:p>
    <w:p w:rsidR="00307FB6" w:rsidRPr="00307FB6" w:rsidRDefault="00307FB6" w:rsidP="00307FB6">
      <w:pPr>
        <w:tabs>
          <w:tab w:val="center" w:pos="4680"/>
        </w:tabs>
        <w:autoSpaceDN/>
        <w:jc w:val="both"/>
        <w:textAlignment w:val="auto"/>
        <w:rPr>
          <w:rFonts w:ascii="Century Gothic" w:hAnsi="Century Gothic"/>
          <w:spacing w:val="-3"/>
          <w:sz w:val="24"/>
        </w:rPr>
      </w:pPr>
    </w:p>
    <w:p w:rsidR="00307FB6" w:rsidRPr="00307FB6" w:rsidRDefault="00307FB6" w:rsidP="00307FB6">
      <w:pPr>
        <w:keepNext/>
        <w:tabs>
          <w:tab w:val="center" w:pos="4680"/>
        </w:tabs>
        <w:autoSpaceDN/>
        <w:jc w:val="both"/>
        <w:textAlignment w:val="auto"/>
        <w:outlineLvl w:val="1"/>
        <w:rPr>
          <w:rFonts w:ascii="Century Gothic" w:hAnsi="Century Gothic"/>
          <w:b/>
          <w:bCs/>
          <w:i/>
          <w:iCs/>
          <w:spacing w:val="-3"/>
          <w:sz w:val="24"/>
          <w:szCs w:val="24"/>
        </w:rPr>
      </w:pPr>
      <w:r w:rsidRPr="00307FB6">
        <w:rPr>
          <w:rFonts w:ascii="Century Gothic" w:hAnsi="Century Gothic"/>
          <w:b/>
          <w:bCs/>
          <w:i/>
          <w:iCs/>
          <w:spacing w:val="-3"/>
          <w:sz w:val="24"/>
          <w:szCs w:val="24"/>
        </w:rPr>
        <w:t>Par c</w:t>
      </w:r>
      <w:r w:rsidRPr="00307FB6">
        <w:rPr>
          <w:rFonts w:ascii="Century Gothic" w:hAnsi="Century Gothic"/>
          <w:b/>
          <w:bCs/>
          <w:i/>
          <w:iCs/>
          <w:spacing w:val="-3"/>
          <w:sz w:val="22"/>
          <w:szCs w:val="24"/>
        </w:rPr>
        <w:t>ourriel</w:t>
      </w:r>
      <w:r w:rsidRPr="00307FB6">
        <w:rPr>
          <w:rFonts w:ascii="Century Gothic" w:hAnsi="Century Gothic"/>
          <w:b/>
          <w:bCs/>
          <w:i/>
          <w:iCs/>
          <w:spacing w:val="-3"/>
          <w:sz w:val="24"/>
          <w:szCs w:val="24"/>
        </w:rPr>
        <w:t xml:space="preserve"> : </w:t>
      </w:r>
      <w:r w:rsidR="00566C63">
        <w:rPr>
          <w:rFonts w:ascii="Century Gothic" w:hAnsi="Century Gothic"/>
          <w:b/>
          <w:bCs/>
          <w:i/>
          <w:iCs/>
          <w:spacing w:val="-3"/>
          <w:sz w:val="24"/>
          <w:szCs w:val="24"/>
        </w:rPr>
        <w:t>imenard</w:t>
      </w:r>
      <w:bookmarkStart w:id="0" w:name="_GoBack"/>
      <w:bookmarkEnd w:id="0"/>
      <w:r w:rsidRPr="00307FB6">
        <w:rPr>
          <w:rFonts w:ascii="Century Gothic" w:hAnsi="Century Gothic"/>
          <w:b/>
          <w:bCs/>
          <w:i/>
          <w:iCs/>
          <w:spacing w:val="-3"/>
          <w:sz w:val="24"/>
          <w:szCs w:val="24"/>
        </w:rPr>
        <w:t>@ruchemagique.com</w:t>
      </w:r>
    </w:p>
    <w:p w:rsidR="00307FB6" w:rsidRPr="00307FB6" w:rsidRDefault="00307FB6" w:rsidP="00307FB6">
      <w:pPr>
        <w:tabs>
          <w:tab w:val="left" w:pos="-720"/>
        </w:tabs>
        <w:autoSpaceDN/>
        <w:jc w:val="both"/>
        <w:textAlignment w:val="auto"/>
        <w:rPr>
          <w:rFonts w:ascii="Century Gothic" w:hAnsi="Century Gothic"/>
          <w:spacing w:val="-3"/>
          <w:sz w:val="24"/>
        </w:rPr>
      </w:pPr>
    </w:p>
    <w:p w:rsidR="00307FB6" w:rsidRPr="00307FB6" w:rsidRDefault="00307FB6" w:rsidP="00307FB6">
      <w:pPr>
        <w:tabs>
          <w:tab w:val="left" w:pos="-720"/>
        </w:tabs>
        <w:autoSpaceDN/>
        <w:jc w:val="both"/>
        <w:textAlignment w:val="auto"/>
        <w:rPr>
          <w:rFonts w:ascii="Century Gothic" w:hAnsi="Century Gothic"/>
          <w:spacing w:val="-3"/>
          <w:sz w:val="24"/>
        </w:rPr>
      </w:pPr>
    </w:p>
    <w:p w:rsidR="00E62283" w:rsidRPr="00DD23BB" w:rsidRDefault="00307FB6" w:rsidP="00DD23BB">
      <w:pPr>
        <w:suppressAutoHyphens w:val="0"/>
        <w:autoSpaceDN/>
        <w:jc w:val="both"/>
        <w:textAlignment w:val="auto"/>
        <w:rPr>
          <w:rFonts w:ascii="Century Gothic" w:hAnsi="Century Gothic"/>
          <w:i/>
          <w:sz w:val="18"/>
        </w:rPr>
      </w:pPr>
      <w:r w:rsidRPr="00307FB6">
        <w:rPr>
          <w:rFonts w:ascii="Century Gothic" w:hAnsi="Century Gothic"/>
          <w:spacing w:val="-3"/>
          <w:sz w:val="24"/>
        </w:rPr>
        <w:t>Seul(e)s les candidat(e)s retenu(e)s recevront une réponse.</w:t>
      </w:r>
    </w:p>
    <w:sectPr w:rsidR="00E62283" w:rsidRPr="00DD23BB" w:rsidSect="000E2426">
      <w:headerReference w:type="default" r:id="rId9"/>
      <w:pgSz w:w="12240" w:h="15840"/>
      <w:pgMar w:top="1135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2B" w:rsidRDefault="00ED242B" w:rsidP="005B3F58">
      <w:r>
        <w:separator/>
      </w:r>
    </w:p>
  </w:endnote>
  <w:endnote w:type="continuationSeparator" w:id="0">
    <w:p w:rsidR="00ED242B" w:rsidRDefault="00ED242B" w:rsidP="005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2B" w:rsidRDefault="00ED242B" w:rsidP="005B3F58">
      <w:r w:rsidRPr="005B3F58">
        <w:rPr>
          <w:color w:val="000000"/>
        </w:rPr>
        <w:separator/>
      </w:r>
    </w:p>
  </w:footnote>
  <w:footnote w:type="continuationSeparator" w:id="0">
    <w:p w:rsidR="00ED242B" w:rsidRDefault="00ED242B" w:rsidP="005B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E3" w:rsidRDefault="003228E3">
    <w:pPr>
      <w:pStyle w:val="En-tte"/>
      <w:jc w:val="center"/>
      <w:rPr>
        <w:rFonts w:ascii="Tahoma" w:hAnsi="Tahoma" w:cs="Tahoma"/>
      </w:rPr>
    </w:pPr>
    <w:r>
      <w:rPr>
        <w:rFonts w:ascii="Tahoma" w:hAnsi="Tahoma" w:cs="Tahoma"/>
      </w:rPr>
      <w:t>CPE LA RUCHE MAGIQUE</w:t>
    </w:r>
    <w:r w:rsidR="00E62283">
      <w:rPr>
        <w:rFonts w:ascii="Tahoma" w:hAnsi="Tahoma" w:cs="Tahoma"/>
      </w:rPr>
      <w:t xml:space="preserve"> CHERCHE À COMBLER </w:t>
    </w:r>
    <w:r w:rsidR="00BA625A">
      <w:rPr>
        <w:rFonts w:ascii="Tahoma" w:hAnsi="Tahoma" w:cs="Tahoma"/>
      </w:rPr>
      <w:t>DES POSTES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FD8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B2D02"/>
    <w:multiLevelType w:val="singleLevel"/>
    <w:tmpl w:val="AACA7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825A81"/>
    <w:multiLevelType w:val="hybridMultilevel"/>
    <w:tmpl w:val="74961C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40484"/>
    <w:multiLevelType w:val="hybridMultilevel"/>
    <w:tmpl w:val="E5B4C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E0723"/>
    <w:multiLevelType w:val="multilevel"/>
    <w:tmpl w:val="F1503D60"/>
    <w:lvl w:ilvl="0">
      <w:numFmt w:val="bullet"/>
      <w:lvlText w:val=""/>
      <w:lvlJc w:val="left"/>
      <w:rPr>
        <w:rFonts w:ascii="Symbol" w:hAnsi="Symbol"/>
        <w:sz w:val="16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6BA6132C"/>
    <w:multiLevelType w:val="multilevel"/>
    <w:tmpl w:val="729EABD2"/>
    <w:lvl w:ilvl="0">
      <w:numFmt w:val="bullet"/>
      <w:lvlText w:val=""/>
      <w:lvlJc w:val="left"/>
      <w:rPr>
        <w:rFonts w:ascii="Symbol" w:hAnsi="Symbol"/>
        <w:sz w:val="16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7AED3B45"/>
    <w:multiLevelType w:val="singleLevel"/>
    <w:tmpl w:val="AACA7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58"/>
    <w:rsid w:val="00022B99"/>
    <w:rsid w:val="000329EF"/>
    <w:rsid w:val="000402C7"/>
    <w:rsid w:val="00042429"/>
    <w:rsid w:val="00062A39"/>
    <w:rsid w:val="000656AD"/>
    <w:rsid w:val="0009514D"/>
    <w:rsid w:val="000B42B9"/>
    <w:rsid w:val="000E2426"/>
    <w:rsid w:val="00130381"/>
    <w:rsid w:val="00146D68"/>
    <w:rsid w:val="00151DB0"/>
    <w:rsid w:val="001727DC"/>
    <w:rsid w:val="001E149A"/>
    <w:rsid w:val="001F573C"/>
    <w:rsid w:val="00292B4C"/>
    <w:rsid w:val="002E72D7"/>
    <w:rsid w:val="00307FB6"/>
    <w:rsid w:val="003228E3"/>
    <w:rsid w:val="00351F30"/>
    <w:rsid w:val="00375F6C"/>
    <w:rsid w:val="003944EB"/>
    <w:rsid w:val="003C33AE"/>
    <w:rsid w:val="003C4725"/>
    <w:rsid w:val="003F2A8A"/>
    <w:rsid w:val="004059CA"/>
    <w:rsid w:val="00432724"/>
    <w:rsid w:val="00450474"/>
    <w:rsid w:val="004B38D6"/>
    <w:rsid w:val="005219C3"/>
    <w:rsid w:val="005263AA"/>
    <w:rsid w:val="00526877"/>
    <w:rsid w:val="00527A92"/>
    <w:rsid w:val="00530638"/>
    <w:rsid w:val="00530FC2"/>
    <w:rsid w:val="0054359B"/>
    <w:rsid w:val="00566C63"/>
    <w:rsid w:val="005B3F58"/>
    <w:rsid w:val="00645D2B"/>
    <w:rsid w:val="00664087"/>
    <w:rsid w:val="00697737"/>
    <w:rsid w:val="006D0EF1"/>
    <w:rsid w:val="0070366C"/>
    <w:rsid w:val="007500B7"/>
    <w:rsid w:val="00787436"/>
    <w:rsid w:val="007E1536"/>
    <w:rsid w:val="007F0E08"/>
    <w:rsid w:val="00807700"/>
    <w:rsid w:val="00814FF5"/>
    <w:rsid w:val="00862999"/>
    <w:rsid w:val="008B3605"/>
    <w:rsid w:val="008B3F6B"/>
    <w:rsid w:val="008F42C0"/>
    <w:rsid w:val="00913BFD"/>
    <w:rsid w:val="0093501B"/>
    <w:rsid w:val="009803B6"/>
    <w:rsid w:val="009C7303"/>
    <w:rsid w:val="009F79C7"/>
    <w:rsid w:val="00A12607"/>
    <w:rsid w:val="00A15A97"/>
    <w:rsid w:val="00A43370"/>
    <w:rsid w:val="00A76B16"/>
    <w:rsid w:val="00AD0B06"/>
    <w:rsid w:val="00AD6E03"/>
    <w:rsid w:val="00B2249C"/>
    <w:rsid w:val="00B42949"/>
    <w:rsid w:val="00B72214"/>
    <w:rsid w:val="00B81F4A"/>
    <w:rsid w:val="00B948F1"/>
    <w:rsid w:val="00B94EBA"/>
    <w:rsid w:val="00BA625A"/>
    <w:rsid w:val="00BD3790"/>
    <w:rsid w:val="00C411EF"/>
    <w:rsid w:val="00C866C5"/>
    <w:rsid w:val="00C9488B"/>
    <w:rsid w:val="00C975F7"/>
    <w:rsid w:val="00CE26D2"/>
    <w:rsid w:val="00D97B8C"/>
    <w:rsid w:val="00D97D76"/>
    <w:rsid w:val="00DB544C"/>
    <w:rsid w:val="00DC1008"/>
    <w:rsid w:val="00DD23BB"/>
    <w:rsid w:val="00DD61C8"/>
    <w:rsid w:val="00E22F56"/>
    <w:rsid w:val="00E36193"/>
    <w:rsid w:val="00E5584A"/>
    <w:rsid w:val="00E62283"/>
    <w:rsid w:val="00E77738"/>
    <w:rsid w:val="00EB1E86"/>
    <w:rsid w:val="00ED242B"/>
    <w:rsid w:val="00EE6E59"/>
    <w:rsid w:val="00EF7D9D"/>
    <w:rsid w:val="00F010D6"/>
    <w:rsid w:val="00F01A45"/>
    <w:rsid w:val="00F14A8A"/>
    <w:rsid w:val="00F4014B"/>
    <w:rsid w:val="00F736AC"/>
    <w:rsid w:val="00F83420"/>
    <w:rsid w:val="00F84C29"/>
    <w:rsid w:val="00FB2DED"/>
    <w:rsid w:val="00FB5987"/>
    <w:rsid w:val="00FC5422"/>
    <w:rsid w:val="00FF0903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3F58"/>
    <w:pPr>
      <w:suppressAutoHyphens/>
      <w:autoSpaceDN w:val="0"/>
      <w:textAlignment w:val="baseline"/>
    </w:pPr>
  </w:style>
  <w:style w:type="paragraph" w:styleId="Titre1">
    <w:name w:val="heading 1"/>
    <w:basedOn w:val="Normal"/>
    <w:next w:val="Normal"/>
    <w:rsid w:val="005B3F58"/>
    <w:pPr>
      <w:keepNext/>
      <w:spacing w:before="240" w:after="60"/>
      <w:outlineLvl w:val="0"/>
    </w:pPr>
    <w:rPr>
      <w:rFonts w:ascii="Arial" w:hAnsi="Arial" w:cs="Arial"/>
      <w:b/>
      <w:bCs/>
      <w:kern w:val="3"/>
      <w:sz w:val="28"/>
      <w:szCs w:val="28"/>
    </w:rPr>
  </w:style>
  <w:style w:type="paragraph" w:styleId="Titre2">
    <w:name w:val="heading 2"/>
    <w:basedOn w:val="Normal"/>
    <w:next w:val="Normal"/>
    <w:rsid w:val="005B3F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rsid w:val="005B3F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7F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B3F5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B3F5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5B3F58"/>
    <w:pPr>
      <w:spacing w:before="120"/>
      <w:jc w:val="center"/>
    </w:pPr>
    <w:rPr>
      <w:rFonts w:ascii="Arial" w:hAnsi="Arial" w:cs="Arial"/>
    </w:rPr>
  </w:style>
  <w:style w:type="paragraph" w:styleId="Textedebulles">
    <w:name w:val="Balloon Text"/>
    <w:basedOn w:val="Normal"/>
    <w:rsid w:val="005B3F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5B3F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090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307F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3F58"/>
    <w:pPr>
      <w:suppressAutoHyphens/>
      <w:autoSpaceDN w:val="0"/>
      <w:textAlignment w:val="baseline"/>
    </w:pPr>
  </w:style>
  <w:style w:type="paragraph" w:styleId="Titre1">
    <w:name w:val="heading 1"/>
    <w:basedOn w:val="Normal"/>
    <w:next w:val="Normal"/>
    <w:rsid w:val="005B3F58"/>
    <w:pPr>
      <w:keepNext/>
      <w:spacing w:before="240" w:after="60"/>
      <w:outlineLvl w:val="0"/>
    </w:pPr>
    <w:rPr>
      <w:rFonts w:ascii="Arial" w:hAnsi="Arial" w:cs="Arial"/>
      <w:b/>
      <w:bCs/>
      <w:kern w:val="3"/>
      <w:sz w:val="28"/>
      <w:szCs w:val="28"/>
    </w:rPr>
  </w:style>
  <w:style w:type="paragraph" w:styleId="Titre2">
    <w:name w:val="heading 2"/>
    <w:basedOn w:val="Normal"/>
    <w:next w:val="Normal"/>
    <w:rsid w:val="005B3F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rsid w:val="005B3F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7F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B3F5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B3F5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5B3F58"/>
    <w:pPr>
      <w:spacing w:before="120"/>
      <w:jc w:val="center"/>
    </w:pPr>
    <w:rPr>
      <w:rFonts w:ascii="Arial" w:hAnsi="Arial" w:cs="Arial"/>
    </w:rPr>
  </w:style>
  <w:style w:type="paragraph" w:styleId="Textedebulles">
    <w:name w:val="Balloon Text"/>
    <w:basedOn w:val="Normal"/>
    <w:rsid w:val="005B3F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5B3F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090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307F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 vacant</vt:lpstr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 vacant</dc:title>
  <dc:creator>La Ruche Magique</dc:creator>
  <cp:lastModifiedBy>Marie-Claude Arsenault</cp:lastModifiedBy>
  <cp:revision>3</cp:revision>
  <cp:lastPrinted>2018-04-20T13:28:00Z</cp:lastPrinted>
  <dcterms:created xsi:type="dcterms:W3CDTF">2019-10-02T18:46:00Z</dcterms:created>
  <dcterms:modified xsi:type="dcterms:W3CDTF">2019-10-02T18:48:00Z</dcterms:modified>
</cp:coreProperties>
</file>